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2688C13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EC21FA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EC21F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08CD994C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>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666732F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0051E5">
        <w:rPr>
          <w:rFonts w:ascii="Times New Roman" w:eastAsia="Times New Roman" w:hAnsi="Times New Roman" w:cs="Times New Roman"/>
          <w:bCs/>
          <w:sz w:val="24"/>
          <w:szCs w:val="24"/>
        </w:rPr>
        <w:t>Trening Jakości Życia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51492007" w:rsidR="005C3EBF" w:rsidRPr="002D2E02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EC21FA">
        <w:rPr>
          <w:rFonts w:ascii="Times New Roman" w:eastAsia="Times New Roman" w:hAnsi="Times New Roman" w:cs="Times New Roman"/>
          <w:bCs/>
          <w:sz w:val="24"/>
          <w:szCs w:val="24"/>
        </w:rPr>
        <w:t>192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47026563" w14:textId="77777777" w:rsidR="002D2E02" w:rsidRPr="005C3EBF" w:rsidRDefault="002D2E02" w:rsidP="00671BAC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61CD8C5" w14:textId="195116AD" w:rsidR="0005162B" w:rsidRPr="0038616E" w:rsidRDefault="0005162B" w:rsidP="0005162B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386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Komunikacja interpersonalna w rodzinie-poprawa komunikacji między ON a rodziną oraz nauka dialogu i umiejętności kształtowania więzi opartych na wzajemnym szacunku, budowanie prawidłowych relacjach międzyludzkich w bliskim i dalszym otoczeniu Dialog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rodzinie, który pełni niezastąpioną rolę w kształtowaniu osobowości jej członków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włączaniu ich w życie społeczeństwa Role pełnione w rodzinie – uruchomienie czynników wpływających na ograniczenie destrukcyjnego wpływu niepełnosprawności na rodzinę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otoczenie poprzez odgrywanie scenek;</w:t>
      </w:r>
    </w:p>
    <w:p w14:paraId="0BB4E040" w14:textId="4145AC4C" w:rsidR="00471CAF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>b)</w:t>
      </w:r>
      <w:r w:rsidR="007B1BA8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Zdrowe odżywianie-wpływ żywienia na stan zdrowia fizycznego i psychicznego, prawidłowego rozwoju, </w:t>
      </w:r>
      <w:proofErr w:type="spellStart"/>
      <w:r w:rsidR="000051E5" w:rsidRPr="0038616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051E5" w:rsidRPr="0038616E">
        <w:rPr>
          <w:rFonts w:ascii="Times New Roman" w:hAnsi="Times New Roman" w:cs="Times New Roman"/>
          <w:sz w:val="24"/>
          <w:szCs w:val="24"/>
        </w:rPr>
        <w:t xml:space="preserve"> społecznie akceptowalnych, dobrego samopoczucia;</w:t>
      </w:r>
    </w:p>
    <w:p w14:paraId="23D16090" w14:textId="7851D89A" w:rsidR="000051E5" w:rsidRPr="0038616E" w:rsidRDefault="0005162B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c) 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Ochrona osobista ON- aktywizacja ON w działaniach podejmowanych w tematyce zdrowego stylu życia i ochrony ON przed wszelkimi formami wykorzystywania, przemocy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nadużyć, w tym związanych z płcią, ekonomiczną/finansową, nakłaniania do używek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lub przestępstw itp. poprzez zapewnienie informacji/edukacji na temat unikania, rozpoznawania i zgłaszania przypadków wykorzystywania, przemocy i nadużyć. Zapewnienie ON właściwej pomocy i wsparcia w przypadku wykrycia istniejących przesłanek wykorzystywania: identyfikowanie, badanie i, gdy to właściwe, zgłaszanie organom ścigania aktów przemocy i nadużyć; podejmowanie odpowiednich środków w celu wspierania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i reintegracji społecznej ON, które stały się ofiarami Udzielanie niezbędnych informacji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 wsparcia w zakresie bezpieczeństwa w domu, w sieci, bliższym i dalszym środowisku społecznym;</w:t>
      </w:r>
    </w:p>
    <w:p w14:paraId="390053F1" w14:textId="76EF7BCF" w:rsidR="000051E5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5162B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Zdrowie, higiena, bezpieczeństwo Praktyczne wdrożenie edukacji, profilaktyki i działań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w zakresie zdrowia, higieny i bezpieczeństwa ON. Formy wsparcia realizowane za pomocą modeli służących: </w:t>
      </w:r>
    </w:p>
    <w:p w14:paraId="28977033" w14:textId="77777777" w:rsidR="002D2E02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1)pomocy w zrozumieniu własnej sytuacji zdrowotnej, co ma na celu zwiększenie dbałości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o zdrowy styl życia i jego jakość; działaniom prewencyjnym społecznym i prozdrowotnym–zdrowy kręgosłup, profilaktyka nowotworowa dla nastolatków (kobiet-piersi i mężczyzn- jąder), planowana i nieplanowana ciąża i jej etapy, przedwczesne zostanie rodzicem,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38616E">
        <w:rPr>
          <w:rFonts w:ascii="Times New Roman" w:hAnsi="Times New Roman" w:cs="Times New Roman"/>
          <w:sz w:val="24"/>
          <w:szCs w:val="24"/>
        </w:rPr>
        <w:t xml:space="preserve">a konsekwencje dla całej rodziny, czynności pielęgnacyjne noworodka – jak trudno być rodzicem, sposoby i metody dostępnej antykoncepcji, praktyczna nauka antykoncepcji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38616E" w:rsidRPr="0038616E">
        <w:rPr>
          <w:rFonts w:ascii="Times New Roman" w:hAnsi="Times New Roman" w:cs="Times New Roman"/>
          <w:sz w:val="24"/>
          <w:szCs w:val="24"/>
        </w:rPr>
        <w:t>z</w:t>
      </w:r>
      <w:r w:rsidRPr="0038616E">
        <w:rPr>
          <w:rFonts w:ascii="Times New Roman" w:hAnsi="Times New Roman" w:cs="Times New Roman"/>
          <w:sz w:val="24"/>
          <w:szCs w:val="24"/>
        </w:rPr>
        <w:t xml:space="preserve"> wykorzystaniem</w:t>
      </w:r>
      <w:r w:rsidR="0038616E" w:rsidRPr="0038616E">
        <w:rPr>
          <w:rFonts w:ascii="Times New Roman" w:hAnsi="Times New Roman" w:cs="Times New Roman"/>
          <w:sz w:val="24"/>
          <w:szCs w:val="24"/>
        </w:rPr>
        <w:t xml:space="preserve"> </w:t>
      </w:r>
      <w:r w:rsidRPr="0038616E">
        <w:rPr>
          <w:rFonts w:ascii="Times New Roman" w:hAnsi="Times New Roman" w:cs="Times New Roman"/>
          <w:sz w:val="24"/>
          <w:szCs w:val="24"/>
        </w:rPr>
        <w:t xml:space="preserve">modeli </w:t>
      </w:r>
      <w:r w:rsidR="002D2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DCAC3" w14:textId="254A25C3" w:rsidR="000051E5" w:rsidRPr="0038616E" w:rsidRDefault="000051E5" w:rsidP="0038616E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2)higienie osobistej i w miejscu pobytu – edukacja i praktyczne wdrożenie dbałości o higienę, która jest niezwykle ważnym elementem codziennej pielęgnacji, wpływającym na stan zdrowia i komfort życia. Wprowadzenie zmian w codziennych czynnościach pielęgnacyjnych ułatwiających jak najbardziej samodzielne wykonywanie tych czynności oraz narzędzi, które poprawią komfort warunków utrzymania higieny (krzesełka dla ON pod prysznic, wsporniki, uchwyty itp.) </w:t>
      </w:r>
    </w:p>
    <w:p w14:paraId="1CE644A1" w14:textId="5CBCB16A" w:rsidR="00471CAF" w:rsidRPr="0038616E" w:rsidRDefault="000051E5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8616E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38616E">
        <w:rPr>
          <w:rFonts w:ascii="Times New Roman" w:hAnsi="Times New Roman" w:cs="Times New Roman"/>
          <w:sz w:val="24"/>
          <w:szCs w:val="24"/>
        </w:rPr>
        <w:t xml:space="preserve"> w sytuacjach zagrożenia życia–pierwsza pomoc np. w utratach przytomności, wypadkach </w:t>
      </w:r>
      <w:r w:rsidR="002D2E02">
        <w:rPr>
          <w:rFonts w:ascii="Times New Roman" w:hAnsi="Times New Roman" w:cs="Times New Roman"/>
          <w:sz w:val="24"/>
          <w:szCs w:val="24"/>
        </w:rPr>
        <w:t xml:space="preserve">itp. </w:t>
      </w:r>
    </w:p>
    <w:p w14:paraId="48E3A88F" w14:textId="69DD8347" w:rsidR="00471CAF" w:rsidRPr="0038616E" w:rsidRDefault="00471CAF" w:rsidP="00471CAF">
      <w:pPr>
        <w:pStyle w:val="Akapitzlist"/>
        <w:tabs>
          <w:tab w:val="left" w:pos="142"/>
        </w:tabs>
        <w:spacing w:line="24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616E">
        <w:rPr>
          <w:rFonts w:ascii="Times New Roman" w:hAnsi="Times New Roman" w:cs="Times New Roman"/>
          <w:sz w:val="24"/>
          <w:szCs w:val="24"/>
        </w:rPr>
        <w:t xml:space="preserve">e) </w:t>
      </w:r>
      <w:r w:rsidR="000051E5" w:rsidRPr="0038616E">
        <w:rPr>
          <w:rFonts w:ascii="Times New Roman" w:hAnsi="Times New Roman" w:cs="Times New Roman"/>
          <w:sz w:val="24"/>
          <w:szCs w:val="24"/>
        </w:rPr>
        <w:t>Aktywność fizyczna, a jakość stylu życia poprzez: naukę jazdy na rowerze, wycieczki rowerowe, udział w eventach np. „Święto Roweru” w Lubartowie; gry zespołowe–tenis stołowy, jako metoda relaksu i uczenia współzawodnictwa oraz rywalizacji; grupowe ćwiczenia fitness – na poprawę kondycji i korektę nadwagi oraz utrzymanie wagi–bieżnia, rower stacjonarny, atlas itp.</w:t>
      </w:r>
      <w:r w:rsidR="000051E5" w:rsidRPr="0038616E">
        <w:rPr>
          <w:sz w:val="24"/>
          <w:szCs w:val="24"/>
        </w:rPr>
        <w:t xml:space="preserve"> </w:t>
      </w:r>
      <w:r w:rsidR="000051E5" w:rsidRPr="0038616E">
        <w:rPr>
          <w:rFonts w:ascii="Times New Roman" w:hAnsi="Times New Roman" w:cs="Times New Roman"/>
          <w:sz w:val="24"/>
          <w:szCs w:val="24"/>
        </w:rPr>
        <w:t xml:space="preserve">Dotychczasowe doświadczenie w rehabilitacji ON dowodzi,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="000051E5" w:rsidRPr="0038616E">
        <w:rPr>
          <w:rFonts w:ascii="Times New Roman" w:hAnsi="Times New Roman" w:cs="Times New Roman"/>
          <w:sz w:val="24"/>
          <w:szCs w:val="24"/>
        </w:rPr>
        <w:t>iż zadowolenie z uprawiania aktywności fizycznej, to jeden z determinantów jakości życia ludzi zaangażowanych w czynną mobilizację. Na skutek regularnej aktywności fizycznej, beneficjenci wykazują poprawę nastroju, wysoki poziom wigoru, niski poziom lęku, depresji, wrogości, co z kolei przynosi lepsze samopoczucie oraz lepsze postrzeganie siebie, zmianę sensu życia, jako istotnego motywu postępowania człowieka, satysfakcji z osiąganych wyników, co sprzyja kształtowaniu się osobowości bogatej w umiejętność nawiązywania właściwych relacji interpersonalnych, zwiększeniu sieci wsparcia, co przekłada się na łatwość sprostania obowiązkom dnia codziennego i ogólnie odczuwalną poprawę jakości życia.</w:t>
      </w:r>
    </w:p>
    <w:p w14:paraId="3C95961B" w14:textId="77777777" w:rsidR="005908BA" w:rsidRDefault="005908BA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98EDA2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 kierunek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 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</w:t>
      </w:r>
      <w:proofErr w:type="spellStart"/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>z rehabilitacją, pedagog terapeutyczn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/resocjalizacyjn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183318">
        <w:rPr>
          <w:rFonts w:ascii="Times New Roman" w:eastAsia="Times New Roman" w:hAnsi="Times New Roman" w:cs="Times New Roman"/>
          <w:bCs/>
          <w:sz w:val="24"/>
          <w:szCs w:val="24"/>
        </w:rPr>
        <w:t xml:space="preserve">, fizjoterapeuta, 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psycholog, terapeuta SI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seksuolog;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5619AA36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D7A18" w14:textId="77777777" w:rsidR="0038616E" w:rsidRPr="009A4126" w:rsidRDefault="0038616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31A3B81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70DAA49E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38616E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415736C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psycholog, pielęgniarka, dietetyk, informatyk, wychow</w:t>
      </w:r>
      <w:r w:rsidR="005606FF">
        <w:rPr>
          <w:rFonts w:ascii="Times New Roman" w:eastAsia="Times New Roman" w:hAnsi="Times New Roman" w:cs="Times New Roman"/>
          <w:bCs/>
          <w:sz w:val="24"/>
          <w:szCs w:val="24"/>
        </w:rPr>
        <w:t>aw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 fizyczn</w:t>
      </w:r>
      <w:r w:rsidR="006F77ED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wczesnoszkolna, </w:t>
      </w:r>
      <w:proofErr w:type="spellStart"/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, edukacja zdrowotna </w:t>
      </w:r>
      <w:r w:rsidR="0038616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 xml:space="preserve">z rehabilitacją, pedagog terapeutyczny/resocjalizacyjny, fizjoterapeuta, psycholog, terapeuta SI, seksuolog;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7E69940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403C735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219DA8A6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87022D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5C376636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215A5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4C92DABA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DDFC1E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38616E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C24F0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F459B6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64B7F2" w14:textId="77777777" w:rsidR="0038616E" w:rsidRDefault="0038616E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jest uprawniony do wyboru kolejnej najkorzystniejszej oferty w przypadku, gdy Oferent, którego oferta została uznana za najkorzystniejszą, odmówi wykonania zlecenia lub gdy podpisanie zlecenia z takim oferentem stało się niemożliwe z innych przyczyn;</w:t>
      </w:r>
    </w:p>
    <w:p w14:paraId="3DCEA060" w14:textId="67F185DE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38616E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5C68772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38616E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38616E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</w:t>
      </w:r>
      <w:r w:rsidR="0038616E">
        <w:rPr>
          <w:rFonts w:ascii="Times New Roman" w:hAnsi="Times New Roman" w:cs="Times New Roman"/>
          <w:sz w:val="24"/>
          <w:szCs w:val="24"/>
        </w:rPr>
        <w:t>ce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67D695B9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EC21FA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EC21F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4C4D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408D4"/>
    <w:rsid w:val="000446DE"/>
    <w:rsid w:val="0005162B"/>
    <w:rsid w:val="000562A3"/>
    <w:rsid w:val="00094139"/>
    <w:rsid w:val="000E218A"/>
    <w:rsid w:val="000E71F0"/>
    <w:rsid w:val="000F1899"/>
    <w:rsid w:val="001425B1"/>
    <w:rsid w:val="00150269"/>
    <w:rsid w:val="00183318"/>
    <w:rsid w:val="00191DEC"/>
    <w:rsid w:val="00193058"/>
    <w:rsid w:val="001B6A98"/>
    <w:rsid w:val="001C4ACA"/>
    <w:rsid w:val="001E695A"/>
    <w:rsid w:val="001F4EB2"/>
    <w:rsid w:val="00215A56"/>
    <w:rsid w:val="00230D18"/>
    <w:rsid w:val="00291629"/>
    <w:rsid w:val="002A0DCD"/>
    <w:rsid w:val="002A3988"/>
    <w:rsid w:val="002A5EA4"/>
    <w:rsid w:val="002B70C0"/>
    <w:rsid w:val="002D1260"/>
    <w:rsid w:val="002D2E02"/>
    <w:rsid w:val="002D660F"/>
    <w:rsid w:val="00333393"/>
    <w:rsid w:val="0035235C"/>
    <w:rsid w:val="0038616E"/>
    <w:rsid w:val="003979EE"/>
    <w:rsid w:val="003A4521"/>
    <w:rsid w:val="003B5611"/>
    <w:rsid w:val="003C313A"/>
    <w:rsid w:val="00405920"/>
    <w:rsid w:val="004156F8"/>
    <w:rsid w:val="00435198"/>
    <w:rsid w:val="00441462"/>
    <w:rsid w:val="00471CAF"/>
    <w:rsid w:val="00481629"/>
    <w:rsid w:val="00482053"/>
    <w:rsid w:val="004958CE"/>
    <w:rsid w:val="004A0D60"/>
    <w:rsid w:val="004B15B8"/>
    <w:rsid w:val="004C16A3"/>
    <w:rsid w:val="004C4D76"/>
    <w:rsid w:val="004F0A51"/>
    <w:rsid w:val="005322AD"/>
    <w:rsid w:val="0053640B"/>
    <w:rsid w:val="005606FF"/>
    <w:rsid w:val="0058406A"/>
    <w:rsid w:val="005908BA"/>
    <w:rsid w:val="005946ED"/>
    <w:rsid w:val="00596AA7"/>
    <w:rsid w:val="005A363A"/>
    <w:rsid w:val="005C3EBF"/>
    <w:rsid w:val="005E17F1"/>
    <w:rsid w:val="006074B9"/>
    <w:rsid w:val="00621D32"/>
    <w:rsid w:val="00666B67"/>
    <w:rsid w:val="00670334"/>
    <w:rsid w:val="00671BAC"/>
    <w:rsid w:val="0067463D"/>
    <w:rsid w:val="00676917"/>
    <w:rsid w:val="0068023C"/>
    <w:rsid w:val="006E6CF7"/>
    <w:rsid w:val="006F77ED"/>
    <w:rsid w:val="00714E40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816FDC"/>
    <w:rsid w:val="00881328"/>
    <w:rsid w:val="0089793F"/>
    <w:rsid w:val="009165C1"/>
    <w:rsid w:val="00935B04"/>
    <w:rsid w:val="00973172"/>
    <w:rsid w:val="009A4126"/>
    <w:rsid w:val="009E2B63"/>
    <w:rsid w:val="00A61AFC"/>
    <w:rsid w:val="00A6245D"/>
    <w:rsid w:val="00A7760F"/>
    <w:rsid w:val="00A85C14"/>
    <w:rsid w:val="00A85D3E"/>
    <w:rsid w:val="00AA2459"/>
    <w:rsid w:val="00AB0492"/>
    <w:rsid w:val="00B028B0"/>
    <w:rsid w:val="00B32242"/>
    <w:rsid w:val="00B4165B"/>
    <w:rsid w:val="00B47BE3"/>
    <w:rsid w:val="00B53B83"/>
    <w:rsid w:val="00B979F2"/>
    <w:rsid w:val="00BA6B4C"/>
    <w:rsid w:val="00BD534F"/>
    <w:rsid w:val="00C20E8C"/>
    <w:rsid w:val="00C31EC9"/>
    <w:rsid w:val="00C3478B"/>
    <w:rsid w:val="00C62FBC"/>
    <w:rsid w:val="00C656B3"/>
    <w:rsid w:val="00C75965"/>
    <w:rsid w:val="00CD0791"/>
    <w:rsid w:val="00CF0A85"/>
    <w:rsid w:val="00CF1371"/>
    <w:rsid w:val="00D10BC0"/>
    <w:rsid w:val="00D15A71"/>
    <w:rsid w:val="00D555A8"/>
    <w:rsid w:val="00D812E6"/>
    <w:rsid w:val="00D84226"/>
    <w:rsid w:val="00EB2F83"/>
    <w:rsid w:val="00EC21FA"/>
    <w:rsid w:val="00ED16E9"/>
    <w:rsid w:val="00F06E7D"/>
    <w:rsid w:val="00F90A72"/>
    <w:rsid w:val="00F954EF"/>
    <w:rsid w:val="00FA5A8A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2025-03-10T10:20:00Z</cp:lastPrinted>
  <dcterms:created xsi:type="dcterms:W3CDTF">2025-03-10T10:20:00Z</dcterms:created>
  <dcterms:modified xsi:type="dcterms:W3CDTF">2025-03-10T10:20:00Z</dcterms:modified>
</cp:coreProperties>
</file>